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A4AB4" w14:textId="06519566" w:rsidR="00493371" w:rsidRDefault="00493371"/>
    <w:tbl>
      <w:tblPr>
        <w:tblStyle w:val="Tablaconcuadrcula"/>
        <w:tblpPr w:leftFromText="141" w:rightFromText="141" w:vertAnchor="page" w:horzAnchor="margin" w:tblpXSpec="center" w:tblpY="1561"/>
        <w:tblW w:w="9923" w:type="dxa"/>
        <w:tblLook w:val="04A0" w:firstRow="1" w:lastRow="0" w:firstColumn="1" w:lastColumn="0" w:noHBand="0" w:noVBand="1"/>
      </w:tblPr>
      <w:tblGrid>
        <w:gridCol w:w="1554"/>
        <w:gridCol w:w="3336"/>
        <w:gridCol w:w="3113"/>
        <w:gridCol w:w="1920"/>
      </w:tblGrid>
      <w:tr w:rsidR="00841AB4" w14:paraId="0AB058A6" w14:textId="77777777" w:rsidTr="00841AB4">
        <w:tc>
          <w:tcPr>
            <w:tcW w:w="9923" w:type="dxa"/>
            <w:gridSpan w:val="4"/>
          </w:tcPr>
          <w:p w14:paraId="680CFCD2" w14:textId="77777777" w:rsidR="00841AB4" w:rsidRDefault="00841AB4" w:rsidP="00841AB4">
            <w:pPr>
              <w:jc w:val="right"/>
              <w:rPr>
                <w:b/>
                <w:bCs/>
                <w:sz w:val="24"/>
                <w:szCs w:val="24"/>
              </w:rPr>
            </w:pPr>
            <w:r w:rsidRPr="00493371">
              <w:rPr>
                <w:b/>
                <w:bCs/>
                <w:sz w:val="24"/>
                <w:szCs w:val="24"/>
              </w:rPr>
              <w:t>NUM EXP___________</w:t>
            </w:r>
          </w:p>
          <w:p w14:paraId="554C028B" w14:textId="77777777" w:rsidR="00841AB4" w:rsidRPr="00493371" w:rsidRDefault="00841AB4" w:rsidP="00841A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r w:rsidRPr="00493371">
              <w:rPr>
                <w:sz w:val="14"/>
                <w:szCs w:val="14"/>
              </w:rPr>
              <w:t>ARTÍCULO 20</w:t>
            </w:r>
          </w:p>
          <w:p w14:paraId="600A6ACE" w14:textId="77777777" w:rsidR="00841AB4" w:rsidRPr="00493371" w:rsidRDefault="00841AB4" w:rsidP="00841AB4">
            <w:pPr>
              <w:jc w:val="center"/>
              <w:rPr>
                <w:b/>
                <w:bCs/>
                <w:color w:val="7F7F7F" w:themeColor="text1" w:themeTint="80"/>
                <w:sz w:val="40"/>
                <w:szCs w:val="40"/>
              </w:rPr>
            </w:pPr>
            <w:r w:rsidRPr="006B796E">
              <w:rPr>
                <w:b/>
                <w:bCs/>
                <w:color w:val="000000" w:themeColor="text1"/>
                <w:sz w:val="40"/>
                <w:szCs w:val="40"/>
              </w:rPr>
              <w:t>FORMATO DE DELACIÓN</w:t>
            </w:r>
          </w:p>
        </w:tc>
      </w:tr>
      <w:tr w:rsidR="00841AB4" w14:paraId="4B9CCBF9" w14:textId="77777777" w:rsidTr="00841AB4">
        <w:trPr>
          <w:trHeight w:val="70"/>
        </w:trPr>
        <w:tc>
          <w:tcPr>
            <w:tcW w:w="9923" w:type="dxa"/>
            <w:gridSpan w:val="4"/>
          </w:tcPr>
          <w:p w14:paraId="2A459CCA" w14:textId="7CE6022F" w:rsidR="00841AB4" w:rsidRDefault="00841AB4" w:rsidP="00841AB4">
            <w:pPr>
              <w:jc w:val="both"/>
            </w:pPr>
            <w:r>
              <w:t xml:space="preserve">Que en base a lo dispuesto en los artículos 17, 18, 19, 20, 21, 22, 23, 24, 25, 26, 27 y 28 de los </w:t>
            </w:r>
            <w:r w:rsidRPr="000F0423">
              <w:rPr>
                <w:b/>
                <w:bCs/>
              </w:rPr>
              <w:t>“LINEAMIENTOS PARA LA INTEGRACIÓN Y FUNCIONAMIENTO DEL COMITÉ DE ÉTICA Y PREVENCIÓN DE CONFLICTO DE INTERÉS DE LAS PERSONAS SERVIDORAS PÚBLICAS DE LAS DEPENDENCIAS Y ENTIDADES DE LA ADMINISTRACIÓN PÚBLICA DEL PODER EJECUTIVO.”</w:t>
            </w:r>
            <w:r>
              <w:rPr>
                <w:b/>
                <w:bCs/>
              </w:rPr>
              <w:t xml:space="preserve"> PRESENTA BAJO PROTESTA DE DECIR VERDAD EL C. </w:t>
            </w:r>
          </w:p>
        </w:tc>
      </w:tr>
      <w:tr w:rsidR="00841AB4" w14:paraId="53F6D0B9" w14:textId="77777777" w:rsidTr="00841AB4">
        <w:trPr>
          <w:trHeight w:val="432"/>
        </w:trPr>
        <w:tc>
          <w:tcPr>
            <w:tcW w:w="1554" w:type="dxa"/>
          </w:tcPr>
          <w:p w14:paraId="5949DA16" w14:textId="77777777" w:rsidR="00841AB4" w:rsidRDefault="00841AB4" w:rsidP="00841AB4">
            <w:proofErr w:type="gramStart"/>
            <w:r w:rsidRPr="00585B00">
              <w:rPr>
                <w:sz w:val="20"/>
                <w:szCs w:val="20"/>
              </w:rPr>
              <w:t>NOMBRE</w:t>
            </w:r>
            <w:r>
              <w:t xml:space="preserve"> :</w:t>
            </w:r>
            <w:proofErr w:type="gramEnd"/>
          </w:p>
          <w:p w14:paraId="0140548A" w14:textId="77777777" w:rsidR="00841AB4" w:rsidRDefault="00841AB4" w:rsidP="00841AB4">
            <w:pPr>
              <w:rPr>
                <w:b/>
                <w:bCs/>
                <w:i/>
                <w:iCs/>
                <w:sz w:val="12"/>
                <w:szCs w:val="12"/>
              </w:rPr>
            </w:pPr>
            <w:r w:rsidRPr="00585B00">
              <w:rPr>
                <w:b/>
                <w:bCs/>
                <w:i/>
                <w:iCs/>
                <w:sz w:val="12"/>
                <w:szCs w:val="12"/>
              </w:rPr>
              <w:t>(OPCIONAL)</w:t>
            </w:r>
            <w:r w:rsidRPr="000F0423">
              <w:rPr>
                <w:b/>
                <w:bCs/>
                <w:i/>
                <w:iCs/>
                <w:sz w:val="14"/>
                <w:szCs w:val="14"/>
              </w:rPr>
              <w:t xml:space="preserve"> ARTÍCULO 18 FRACCIÓN I</w:t>
            </w:r>
          </w:p>
        </w:tc>
        <w:tc>
          <w:tcPr>
            <w:tcW w:w="3336" w:type="dxa"/>
          </w:tcPr>
          <w:p w14:paraId="1BF7DDBE" w14:textId="77777777" w:rsidR="00841AB4" w:rsidRDefault="00841AB4" w:rsidP="00841AB4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F0290ED" w14:textId="77777777" w:rsidR="00841AB4" w:rsidRDefault="00841AB4" w:rsidP="00841AB4">
            <w:pPr>
              <w:rPr>
                <w:sz w:val="12"/>
                <w:szCs w:val="12"/>
              </w:rPr>
            </w:pPr>
          </w:p>
          <w:p w14:paraId="707E9D56" w14:textId="77777777" w:rsidR="00841AB4" w:rsidRDefault="00841AB4" w:rsidP="00841AB4">
            <w:pPr>
              <w:rPr>
                <w:sz w:val="12"/>
                <w:szCs w:val="12"/>
              </w:rPr>
            </w:pPr>
          </w:p>
          <w:p w14:paraId="4466EE81" w14:textId="77777777" w:rsidR="00841AB4" w:rsidRPr="00841AB4" w:rsidRDefault="00841AB4" w:rsidP="00841AB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113" w:type="dxa"/>
          </w:tcPr>
          <w:p w14:paraId="3BD8AFA4" w14:textId="77777777" w:rsidR="00841AB4" w:rsidRDefault="00841AB4" w:rsidP="00841AB4">
            <w:r>
              <w:t xml:space="preserve">ANÓNIMO </w:t>
            </w:r>
          </w:p>
          <w:p w14:paraId="02D70C2F" w14:textId="77777777" w:rsidR="00841AB4" w:rsidRDefault="00841AB4" w:rsidP="00841AB4">
            <w:pPr>
              <w:jc w:val="both"/>
            </w:pPr>
            <w:r>
              <w:rPr>
                <w:sz w:val="14"/>
                <w:szCs w:val="14"/>
              </w:rPr>
              <w:t xml:space="preserve">ASEGURARÁ LA IDENTIFICACIÓN DE DOS PERSONAS A QUIENES LES CONSTA EL HECHO.  </w:t>
            </w:r>
            <w:r w:rsidRPr="00493371">
              <w:rPr>
                <w:sz w:val="14"/>
                <w:szCs w:val="14"/>
              </w:rPr>
              <w:t>ARTÍCULO 19</w:t>
            </w:r>
          </w:p>
        </w:tc>
        <w:tc>
          <w:tcPr>
            <w:tcW w:w="1920" w:type="dxa"/>
          </w:tcPr>
          <w:p w14:paraId="0EFB263E" w14:textId="77777777" w:rsidR="00841AB4" w:rsidRDefault="00841AB4" w:rsidP="00841AB4">
            <w:r w:rsidRPr="001F159F">
              <w:rPr>
                <w:sz w:val="12"/>
                <w:szCs w:val="12"/>
              </w:rPr>
              <w:t>MARCAR CON X SI PREFIERE MANTENERSE ANÓNIMO.</w:t>
            </w:r>
          </w:p>
        </w:tc>
      </w:tr>
      <w:tr w:rsidR="00841AB4" w14:paraId="0EFE0932" w14:textId="77777777" w:rsidTr="00841AB4">
        <w:tc>
          <w:tcPr>
            <w:tcW w:w="4890" w:type="dxa"/>
            <w:gridSpan w:val="2"/>
          </w:tcPr>
          <w:p w14:paraId="3EB21C87" w14:textId="77777777" w:rsidR="00841AB4" w:rsidRDefault="00841AB4" w:rsidP="00841AB4">
            <w:pPr>
              <w:jc w:val="both"/>
            </w:pPr>
            <w:r w:rsidRPr="00585B00">
              <w:rPr>
                <w:sz w:val="20"/>
                <w:szCs w:val="20"/>
              </w:rPr>
              <w:t>DOMICILIO</w:t>
            </w:r>
            <w:r>
              <w:t xml:space="preserve"> O DIRECCIÓN ELECTRÓNICA PARA RECIBIR INFORMES: </w:t>
            </w:r>
          </w:p>
          <w:p w14:paraId="51FD4048" w14:textId="77777777" w:rsidR="00841AB4" w:rsidRDefault="00841AB4" w:rsidP="00841AB4">
            <w:pPr>
              <w:jc w:val="both"/>
            </w:pPr>
            <w:r w:rsidRPr="000F0423">
              <w:rPr>
                <w:b/>
                <w:bCs/>
                <w:i/>
                <w:iCs/>
                <w:sz w:val="14"/>
                <w:szCs w:val="14"/>
              </w:rPr>
              <w:t>ARTÍCULO 18 FRACCIÓN I</w:t>
            </w:r>
            <w:r>
              <w:rPr>
                <w:b/>
                <w:bCs/>
                <w:i/>
                <w:iCs/>
                <w:sz w:val="14"/>
                <w:szCs w:val="14"/>
              </w:rPr>
              <w:t>I</w:t>
            </w:r>
          </w:p>
        </w:tc>
        <w:tc>
          <w:tcPr>
            <w:tcW w:w="5033" w:type="dxa"/>
            <w:gridSpan w:val="2"/>
          </w:tcPr>
          <w:p w14:paraId="7B97F0CE" w14:textId="77777777" w:rsidR="00841AB4" w:rsidRDefault="00841AB4" w:rsidP="00841AB4"/>
        </w:tc>
      </w:tr>
      <w:tr w:rsidR="00841AB4" w14:paraId="0BE28DCE" w14:textId="77777777" w:rsidTr="00841AB4">
        <w:trPr>
          <w:trHeight w:val="4234"/>
        </w:trPr>
        <w:tc>
          <w:tcPr>
            <w:tcW w:w="9923" w:type="dxa"/>
            <w:gridSpan w:val="4"/>
          </w:tcPr>
          <w:p w14:paraId="42B38E78" w14:textId="77777777" w:rsidR="00841AB4" w:rsidRDefault="00841AB4" w:rsidP="00841AB4">
            <w:pPr>
              <w:jc w:val="center"/>
              <w:rPr>
                <w:b/>
                <w:bCs/>
              </w:rPr>
            </w:pPr>
            <w:r w:rsidRPr="00493371">
              <w:rPr>
                <w:b/>
                <w:bCs/>
              </w:rPr>
              <w:t xml:space="preserve">RELATO DE LOS HECHOS </w:t>
            </w:r>
          </w:p>
          <w:p w14:paraId="7D6D5A1F" w14:textId="77777777" w:rsidR="00841AB4" w:rsidRPr="00D71C36" w:rsidRDefault="00841AB4" w:rsidP="00841AB4">
            <w:pPr>
              <w:jc w:val="center"/>
            </w:pPr>
            <w:r>
              <w:t>(Breve)</w:t>
            </w:r>
          </w:p>
          <w:p w14:paraId="672750DE" w14:textId="77777777" w:rsidR="00841AB4" w:rsidRDefault="00841AB4" w:rsidP="00841AB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ARTÍCULO 18 FRACCIÓN III</w:t>
            </w:r>
          </w:p>
          <w:p w14:paraId="292F6FD2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  <w:proofErr w:type="gramStart"/>
            <w:r>
              <w:rPr>
                <w:b/>
                <w:bCs/>
                <w:i/>
                <w:iCs/>
                <w:sz w:val="14"/>
                <w:szCs w:val="14"/>
              </w:rPr>
              <w:t>FECHA:_</w:t>
            </w:r>
            <w:proofErr w:type="gramEnd"/>
            <w:r>
              <w:rPr>
                <w:b/>
                <w:bCs/>
                <w:i/>
                <w:iCs/>
                <w:sz w:val="14"/>
                <w:szCs w:val="14"/>
              </w:rPr>
              <w:t>___/_____/_____</w:t>
            </w:r>
          </w:p>
          <w:p w14:paraId="3A7D40AE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62D17AB0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0EF51CC3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9837838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6A1E0BBE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531A7A0A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625013A9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23679B58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3C1B78C6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9532DF2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55FE82F4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3CB37C4D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13DCFB8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2AF2B79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537D4431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377D3D29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DFB9F24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44F4B1AF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1CF2AAF2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780389B9" w14:textId="77777777" w:rsidR="00841AB4" w:rsidRDefault="00841AB4" w:rsidP="00841AB4">
            <w:pPr>
              <w:jc w:val="right"/>
              <w:rPr>
                <w:b/>
                <w:bCs/>
                <w:i/>
                <w:iCs/>
                <w:sz w:val="14"/>
                <w:szCs w:val="14"/>
              </w:rPr>
            </w:pPr>
          </w:p>
          <w:p w14:paraId="6A564D5B" w14:textId="2494B57F" w:rsidR="00841AB4" w:rsidRDefault="00841AB4" w:rsidP="00841AB4">
            <w:pPr>
              <w:jc w:val="right"/>
            </w:pPr>
          </w:p>
        </w:tc>
      </w:tr>
      <w:tr w:rsidR="00841AB4" w14:paraId="3C14DD0E" w14:textId="77777777" w:rsidTr="00841AB4">
        <w:tc>
          <w:tcPr>
            <w:tcW w:w="4890" w:type="dxa"/>
            <w:gridSpan w:val="2"/>
          </w:tcPr>
          <w:p w14:paraId="0D66C0FA" w14:textId="77777777" w:rsidR="00841AB4" w:rsidRDefault="00841AB4" w:rsidP="00841AB4">
            <w:pPr>
              <w:jc w:val="both"/>
              <w:rPr>
                <w:sz w:val="20"/>
                <w:szCs w:val="20"/>
              </w:rPr>
            </w:pPr>
            <w:r w:rsidRPr="00585B00">
              <w:rPr>
                <w:sz w:val="20"/>
                <w:szCs w:val="20"/>
              </w:rPr>
              <w:t>DATOS DEL SERVIDOR PÚBLICO INVOLUCRADO</w:t>
            </w:r>
          </w:p>
          <w:p w14:paraId="3A05DF95" w14:textId="77777777" w:rsidR="00841AB4" w:rsidRPr="00585B00" w:rsidRDefault="00841AB4" w:rsidP="00841AB4">
            <w:pPr>
              <w:jc w:val="both"/>
              <w:rPr>
                <w:sz w:val="20"/>
                <w:szCs w:val="20"/>
              </w:rPr>
            </w:pPr>
            <w:r w:rsidRPr="000F0423">
              <w:rPr>
                <w:b/>
                <w:bCs/>
                <w:i/>
                <w:iCs/>
                <w:sz w:val="14"/>
                <w:szCs w:val="14"/>
              </w:rPr>
              <w:t>ARTÍCULO 18 FRACCIÓN I</w:t>
            </w:r>
            <w:r>
              <w:rPr>
                <w:b/>
                <w:bCs/>
                <w:i/>
                <w:iCs/>
                <w:sz w:val="14"/>
                <w:szCs w:val="14"/>
              </w:rPr>
              <w:t>V</w:t>
            </w:r>
          </w:p>
        </w:tc>
        <w:tc>
          <w:tcPr>
            <w:tcW w:w="5033" w:type="dxa"/>
            <w:gridSpan w:val="2"/>
          </w:tcPr>
          <w:p w14:paraId="0E5F29C7" w14:textId="77777777" w:rsidR="00841AB4" w:rsidRDefault="00841AB4" w:rsidP="001F127E">
            <w:pPr>
              <w:spacing w:before="240"/>
            </w:pPr>
            <w:r>
              <w:t>NOMBRE: _________________________________</w:t>
            </w:r>
          </w:p>
          <w:p w14:paraId="73D2782E" w14:textId="77777777" w:rsidR="00841AB4" w:rsidRDefault="00841AB4" w:rsidP="001F127E"/>
          <w:p w14:paraId="6C596216" w14:textId="77777777" w:rsidR="00841AB4" w:rsidRDefault="00841AB4" w:rsidP="00841AB4">
            <w:r>
              <w:t>PUESTO:   _________________________________</w:t>
            </w:r>
          </w:p>
        </w:tc>
      </w:tr>
      <w:tr w:rsidR="00841AB4" w14:paraId="0BDC4D5A" w14:textId="77777777" w:rsidTr="00841AB4">
        <w:trPr>
          <w:trHeight w:val="709"/>
        </w:trPr>
        <w:tc>
          <w:tcPr>
            <w:tcW w:w="4890" w:type="dxa"/>
            <w:gridSpan w:val="2"/>
          </w:tcPr>
          <w:p w14:paraId="07712DB1" w14:textId="77777777" w:rsidR="00841AB4" w:rsidRDefault="00841AB4" w:rsidP="00841AB4">
            <w:pPr>
              <w:jc w:val="both"/>
              <w:rPr>
                <w:sz w:val="20"/>
                <w:szCs w:val="20"/>
              </w:rPr>
            </w:pPr>
            <w:r w:rsidRPr="00585B00">
              <w:rPr>
                <w:sz w:val="20"/>
                <w:szCs w:val="20"/>
              </w:rPr>
              <w:t xml:space="preserve">MEDIOS PROBATORIOS DE LA CONDUCTA, ENTRE ESTOS LOS DE AL MENOS DOS TERCEROS QUE HAYAN CONOCIDO LOS HECHOS. </w:t>
            </w:r>
          </w:p>
          <w:p w14:paraId="1BF29D58" w14:textId="77777777" w:rsidR="00841AB4" w:rsidRPr="00585B00" w:rsidRDefault="00841AB4" w:rsidP="00841AB4">
            <w:pPr>
              <w:jc w:val="both"/>
              <w:rPr>
                <w:sz w:val="20"/>
                <w:szCs w:val="20"/>
              </w:rPr>
            </w:pPr>
            <w:r w:rsidRPr="000F0423">
              <w:rPr>
                <w:b/>
                <w:bCs/>
                <w:i/>
                <w:iCs/>
                <w:sz w:val="14"/>
                <w:szCs w:val="14"/>
              </w:rPr>
              <w:t xml:space="preserve">ARTÍCULO 18 FRACCIÓN </w:t>
            </w:r>
            <w:r>
              <w:rPr>
                <w:b/>
                <w:bCs/>
                <w:i/>
                <w:iCs/>
                <w:sz w:val="14"/>
                <w:szCs w:val="14"/>
              </w:rPr>
              <w:t>V</w:t>
            </w:r>
          </w:p>
        </w:tc>
        <w:tc>
          <w:tcPr>
            <w:tcW w:w="5033" w:type="dxa"/>
            <w:gridSpan w:val="2"/>
          </w:tcPr>
          <w:p w14:paraId="458AFBBB" w14:textId="77777777" w:rsidR="00841AB4" w:rsidRDefault="00841AB4" w:rsidP="00841AB4"/>
          <w:p w14:paraId="7FE808B3" w14:textId="77777777" w:rsidR="00841AB4" w:rsidRDefault="00841AB4" w:rsidP="00841AB4">
            <w:r>
              <w:t>_________________________________________</w:t>
            </w:r>
          </w:p>
          <w:p w14:paraId="03A2BE15" w14:textId="77777777" w:rsidR="00841AB4" w:rsidRDefault="00841AB4" w:rsidP="00841AB4">
            <w:r>
              <w:t>_________________________________________</w:t>
            </w:r>
          </w:p>
          <w:p w14:paraId="0B4FB4EB" w14:textId="496B7196" w:rsidR="00841AB4" w:rsidRDefault="00841AB4" w:rsidP="00841AB4">
            <w:r>
              <w:t>_________________________________________</w:t>
            </w:r>
          </w:p>
        </w:tc>
      </w:tr>
    </w:tbl>
    <w:p w14:paraId="2F60D0C7" w14:textId="3CB4FC95" w:rsidR="00A51ECE" w:rsidRDefault="00A51ECE" w:rsidP="006C6094">
      <w:pPr>
        <w:jc w:val="both"/>
        <w:rPr>
          <w:b/>
          <w:sz w:val="24"/>
        </w:rPr>
      </w:pPr>
    </w:p>
    <w:p w14:paraId="79D9E673" w14:textId="77777777" w:rsidR="001F127E" w:rsidRDefault="001F127E" w:rsidP="006C6094">
      <w:pPr>
        <w:jc w:val="both"/>
        <w:rPr>
          <w:b/>
          <w:sz w:val="24"/>
        </w:rPr>
      </w:pPr>
    </w:p>
    <w:p w14:paraId="1B60559C" w14:textId="39F151BF" w:rsidR="004E5A75" w:rsidRDefault="00FD6816" w:rsidP="006C6094">
      <w:pPr>
        <w:jc w:val="both"/>
        <w:rPr>
          <w:b/>
          <w:sz w:val="24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BA794" wp14:editId="1BE73537">
                <wp:simplePos x="0" y="0"/>
                <wp:positionH relativeFrom="column">
                  <wp:posOffset>34290</wp:posOffset>
                </wp:positionH>
                <wp:positionV relativeFrom="paragraph">
                  <wp:posOffset>213360</wp:posOffset>
                </wp:positionV>
                <wp:extent cx="5648960" cy="790575"/>
                <wp:effectExtent l="0" t="0" r="8890" b="9525"/>
                <wp:wrapNone/>
                <wp:docPr id="187" name="Cuadro de tex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96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F104A" w14:textId="77777777" w:rsidR="00DB3A01" w:rsidRPr="00DB3A01" w:rsidRDefault="00DB3A01" w:rsidP="00DB3A01">
                            <w:pPr>
                              <w:pStyle w:val="TtuloTDC"/>
                              <w:spacing w:before="120"/>
                              <w:rPr>
                                <w:b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  <w:r w:rsidRPr="00B0785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Correo electrónico para enviar la delación</w:t>
                            </w:r>
                            <w:r w:rsidRPr="00DB3A01">
                              <w:rPr>
                                <w:color w:val="4472C4" w:themeColor="accent1"/>
                                <w:sz w:val="16"/>
                                <w:szCs w:val="16"/>
                              </w:rPr>
                              <w:t>:</w:t>
                            </w:r>
                            <w:r w:rsidRPr="00DB3A01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7" w:history="1">
                              <w:r w:rsidRPr="00DB3A01">
                                <w:rPr>
                                  <w:rFonts w:asciiTheme="minorHAnsi" w:eastAsiaTheme="minorHAnsi" w:hAnsiTheme="minorHAnsi" w:cstheme="minorBidi"/>
                                  <w:color w:val="auto"/>
                                  <w:sz w:val="16"/>
                                  <w:szCs w:val="16"/>
                                </w:rPr>
                                <w:t>c.etica.segob@gmail.com</w:t>
                              </w:r>
                            </w:hyperlink>
                          </w:p>
                          <w:p w14:paraId="6570B508" w14:textId="4D230D65" w:rsidR="00DB3A01" w:rsidRDefault="00DB3A01" w:rsidP="00DB3A01">
                            <w:pPr>
                              <w:rPr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 w:rsidRPr="00B07857">
                              <w:rPr>
                                <w:rFonts w:asciiTheme="majorHAnsi" w:eastAsiaTheme="majorEastAsia" w:hAnsiTheme="majorHAnsi" w:cstheme="majorBidi"/>
                                <w:color w:val="000000" w:themeColor="text1"/>
                                <w:sz w:val="16"/>
                                <w:szCs w:val="16"/>
                                <w:lang w:val="es-ES" w:eastAsia="es-ES"/>
                              </w:rPr>
                              <w:t>Sitio web del COEPCI</w:t>
                            </w:r>
                            <w:r w:rsidRPr="00B07857">
                              <w:rPr>
                                <w:color w:val="000000" w:themeColor="text1"/>
                                <w:sz w:val="16"/>
                                <w:szCs w:val="16"/>
                                <w:lang w:val="es-ES" w:eastAsia="es-ES"/>
                              </w:rPr>
                              <w:t xml:space="preserve"> </w:t>
                            </w:r>
                            <w:hyperlink r:id="rId8" w:history="1">
                              <w:r w:rsidR="009C3D9B" w:rsidRPr="009C3D9B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https://segob.qroo.gob.mx/comite-de-etica-y-prevencion-de-conflictos-de-interes/</w:t>
                              </w:r>
                            </w:hyperlink>
                            <w:r w:rsidR="009C3D9B">
                              <w:t xml:space="preserve"> </w:t>
                            </w:r>
                          </w:p>
                          <w:p w14:paraId="524774F4" w14:textId="792CB1A0" w:rsidR="00FD6816" w:rsidRPr="00FD6816" w:rsidRDefault="00FD6816" w:rsidP="00D02046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pacing w:val="-1"/>
                                <w:sz w:val="16"/>
                                <w:lang w:val="es-MX"/>
                              </w:rPr>
                            </w:pPr>
                            <w:r w:rsidRPr="00FD6816">
                              <w:rPr>
                                <w:sz w:val="16"/>
                                <w:szCs w:val="16"/>
                                <w:lang w:val="es-ES" w:eastAsia="es-ES"/>
                              </w:rPr>
                              <w:t xml:space="preserve">Formato aprobado en la Segunda Sesión Ordinaria 2021 del COEPCI de la SEGOB a través del </w:t>
                            </w:r>
                            <w:r w:rsidRPr="00FD6816">
                              <w:rPr>
                                <w:rFonts w:ascii="Arial" w:hAnsi="Arial" w:cs="Arial"/>
                                <w:b/>
                                <w:spacing w:val="-1"/>
                                <w:sz w:val="16"/>
                                <w:lang w:val="es-MX"/>
                              </w:rPr>
                              <w:t>ACUERDO IV/COEPCI/SEGOB/2-SOR/2021</w:t>
                            </w:r>
                            <w:r w:rsidRPr="00FD6816">
                              <w:rPr>
                                <w:rFonts w:ascii="Arial" w:hAnsi="Arial" w:cs="Arial"/>
                                <w:spacing w:val="-1"/>
                                <w:sz w:val="16"/>
                                <w:lang w:val="es-MX"/>
                              </w:rPr>
                              <w:t>. Se dio por presentado y se aprobó por unanimidad de votos el formato de Delación.</w:t>
                            </w:r>
                          </w:p>
                          <w:p w14:paraId="35EECF3F" w14:textId="14B72D09" w:rsidR="00FD6816" w:rsidRPr="00FD6816" w:rsidRDefault="00FD6816" w:rsidP="00DB3A01">
                            <w:pPr>
                              <w:rPr>
                                <w:sz w:val="12"/>
                                <w:szCs w:val="16"/>
                                <w:lang w:val="es-ES" w:eastAsia="es-ES"/>
                              </w:rPr>
                            </w:pPr>
                          </w:p>
                          <w:p w14:paraId="2FDDDF0E" w14:textId="77777777" w:rsidR="00DB3A01" w:rsidRPr="00FD6816" w:rsidRDefault="00DB3A01" w:rsidP="00DB3A01">
                            <w:pPr>
                              <w:rPr>
                                <w:sz w:val="12"/>
                                <w:szCs w:val="16"/>
                                <w:lang w:val="es-ES" w:eastAsia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BA794" id="_x0000_t202" coordsize="21600,21600" o:spt="202" path="m,l,21600r21600,l21600,xe">
                <v:stroke joinstyle="miter"/>
                <v:path gradientshapeok="t" o:connecttype="rect"/>
              </v:shapetype>
              <v:shape id="Cuadro de texto 187" o:spid="_x0000_s1026" type="#_x0000_t202" style="position:absolute;left:0;text-align:left;margin-left:2.7pt;margin-top:16.8pt;width:444.8pt;height:62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" filled="f" stroked="f" strokeweight=".5pt">
                <v:textbox inset="0,0,0,0">
                  <w:txbxContent>
                    <w:p w14:paraId="228F104A" w14:textId="77777777" w:rsidR="00DB3A01" w:rsidRPr="00DB3A01" w:rsidRDefault="00DB3A01" w:rsidP="00DB3A01">
                      <w:pPr>
                        <w:pStyle w:val="TtuloTDC"/>
                        <w:spacing w:before="120"/>
                        <w:rPr>
                          <w:b/>
                          <w:color w:val="7F7F7F" w:themeColor="text1" w:themeTint="80"/>
                          <w:sz w:val="16"/>
                          <w:szCs w:val="16"/>
                        </w:rPr>
                      </w:pPr>
                      <w:r w:rsidRPr="00B07857">
                        <w:rPr>
                          <w:color w:val="000000" w:themeColor="text1"/>
                          <w:sz w:val="16"/>
                          <w:szCs w:val="16"/>
                        </w:rPr>
                        <w:t>Correo electrónico para enviar la delación</w:t>
                      </w:r>
                      <w:r w:rsidRPr="00DB3A01">
                        <w:rPr>
                          <w:color w:val="4472C4" w:themeColor="accent1"/>
                          <w:sz w:val="16"/>
                          <w:szCs w:val="16"/>
                        </w:rPr>
                        <w:t>:</w:t>
                      </w:r>
                      <w:r w:rsidRPr="00DB3A01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hyperlink r:id="rId9" w:history="1">
                        <w:r w:rsidRPr="00DB3A01">
                          <w:rPr>
                            <w:rFonts w:asciiTheme="minorHAnsi" w:eastAsiaTheme="minorHAnsi" w:hAnsiTheme="minorHAnsi" w:cstheme="minorBidi"/>
                            <w:color w:val="auto"/>
                            <w:sz w:val="16"/>
                            <w:szCs w:val="16"/>
                          </w:rPr>
                          <w:t>c.etica.segob@gmail.com</w:t>
                        </w:r>
                      </w:hyperlink>
                    </w:p>
                    <w:p w14:paraId="6570B508" w14:textId="4D230D65" w:rsidR="00DB3A01" w:rsidRDefault="00DB3A01" w:rsidP="00DB3A01">
                      <w:pPr>
                        <w:rPr>
                          <w:sz w:val="16"/>
                          <w:szCs w:val="16"/>
                          <w:lang w:val="es-ES" w:eastAsia="es-ES"/>
                        </w:rPr>
                      </w:pPr>
                      <w:r w:rsidRPr="00B07857">
                        <w:rPr>
                          <w:rFonts w:asciiTheme="majorHAnsi" w:eastAsiaTheme="majorEastAsia" w:hAnsiTheme="majorHAnsi" w:cstheme="majorBidi"/>
                          <w:color w:val="000000" w:themeColor="text1"/>
                          <w:sz w:val="16"/>
                          <w:szCs w:val="16"/>
                          <w:lang w:val="es-ES" w:eastAsia="es-ES"/>
                        </w:rPr>
                        <w:t>Sitio web del COEPCI</w:t>
                      </w:r>
                      <w:r w:rsidRPr="00B07857">
                        <w:rPr>
                          <w:color w:val="000000" w:themeColor="text1"/>
                          <w:sz w:val="16"/>
                          <w:szCs w:val="16"/>
                          <w:lang w:val="es-ES" w:eastAsia="es-ES"/>
                        </w:rPr>
                        <w:t xml:space="preserve"> </w:t>
                      </w:r>
                      <w:hyperlink r:id="rId10" w:history="1">
                        <w:r w:rsidR="009C3D9B" w:rsidRPr="009C3D9B">
                          <w:rPr>
                            <w:rStyle w:val="Hipervnculo"/>
                            <w:sz w:val="18"/>
                            <w:szCs w:val="18"/>
                          </w:rPr>
                          <w:t>https://segob.qroo.gob.mx/comite-de-etica-y-prevencion-de-conflictos-de-interes/</w:t>
                        </w:r>
                      </w:hyperlink>
                      <w:r w:rsidR="009C3D9B">
                        <w:t xml:space="preserve"> </w:t>
                      </w:r>
                    </w:p>
                    <w:p w14:paraId="524774F4" w14:textId="792CB1A0" w:rsidR="00FD6816" w:rsidRPr="00FD6816" w:rsidRDefault="00FD6816" w:rsidP="00D02046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pacing w:val="-1"/>
                          <w:sz w:val="16"/>
                          <w:lang w:val="es-MX"/>
                        </w:rPr>
                      </w:pPr>
                      <w:r w:rsidRPr="00FD6816">
                        <w:rPr>
                          <w:sz w:val="16"/>
                          <w:szCs w:val="16"/>
                          <w:lang w:val="es-ES" w:eastAsia="es-ES"/>
                        </w:rPr>
                        <w:t xml:space="preserve">Formato aprobado en la Segunda Sesión Ordinaria 2021 del COEPCI de la SEGOB a través del </w:t>
                      </w:r>
                      <w:r w:rsidRPr="00FD6816">
                        <w:rPr>
                          <w:rFonts w:ascii="Arial" w:hAnsi="Arial" w:cs="Arial"/>
                          <w:b/>
                          <w:spacing w:val="-1"/>
                          <w:sz w:val="16"/>
                          <w:lang w:val="es-MX"/>
                        </w:rPr>
                        <w:t>ACUERDO IV/COEPCI/SEGOB/2-SOR/2021</w:t>
                      </w:r>
                      <w:r w:rsidRPr="00FD6816">
                        <w:rPr>
                          <w:rFonts w:ascii="Arial" w:hAnsi="Arial" w:cs="Arial"/>
                          <w:spacing w:val="-1"/>
                          <w:sz w:val="16"/>
                          <w:lang w:val="es-MX"/>
                        </w:rPr>
                        <w:t>. Se dio por presentado y se aprobó por unanimidad de votos el formato de Delación.</w:t>
                      </w:r>
                    </w:p>
                    <w:p w14:paraId="35EECF3F" w14:textId="14B72D09" w:rsidR="00FD6816" w:rsidRPr="00FD6816" w:rsidRDefault="00FD6816" w:rsidP="00DB3A01">
                      <w:pPr>
                        <w:rPr>
                          <w:sz w:val="12"/>
                          <w:szCs w:val="16"/>
                          <w:lang w:val="es-ES" w:eastAsia="es-ES"/>
                        </w:rPr>
                      </w:pPr>
                    </w:p>
                    <w:p w14:paraId="2FDDDF0E" w14:textId="77777777" w:rsidR="00DB3A01" w:rsidRPr="00FD6816" w:rsidRDefault="00DB3A01" w:rsidP="00DB3A01">
                      <w:pPr>
                        <w:rPr>
                          <w:sz w:val="12"/>
                          <w:szCs w:val="16"/>
                          <w:lang w:val="es-ES" w:eastAsia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3A01">
        <w:rPr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91C7F" wp14:editId="7610EDA3">
                <wp:simplePos x="0" y="0"/>
                <wp:positionH relativeFrom="column">
                  <wp:posOffset>3958480</wp:posOffset>
                </wp:positionH>
                <wp:positionV relativeFrom="paragraph">
                  <wp:posOffset>-365922</wp:posOffset>
                </wp:positionV>
                <wp:extent cx="1921089" cy="580390"/>
                <wp:effectExtent l="0" t="0" r="0" b="0"/>
                <wp:wrapSquare wrapText="bothSides"/>
                <wp:docPr id="189" name="Rectángul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089" cy="580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EB364" id="Rectángulo 189" o:spid="_x0000_s1026" style="position:absolute;margin-left:311.7pt;margin-top:-28.8pt;width:151.25pt;height:4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" fillcolor="white [3212]" stroked="f" strokeweight="1pt">
                <v:fill opacity="0"/>
                <w10:wrap type="square"/>
              </v:rect>
            </w:pict>
          </mc:Fallback>
        </mc:AlternateContent>
      </w:r>
      <w:r w:rsidR="00CB7E1E" w:rsidRPr="00CB7E1E">
        <w:rPr>
          <w:b/>
          <w:sz w:val="24"/>
        </w:rPr>
        <w:t>Información de interés de la delación.</w:t>
      </w:r>
    </w:p>
    <w:p w14:paraId="48F2553A" w14:textId="77777777" w:rsidR="00FD6816" w:rsidRDefault="00FD6816" w:rsidP="006C6094">
      <w:pPr>
        <w:jc w:val="both"/>
        <w:rPr>
          <w:b/>
          <w:sz w:val="24"/>
        </w:rPr>
      </w:pPr>
    </w:p>
    <w:p w14:paraId="13BC604C" w14:textId="77777777" w:rsidR="00FD6816" w:rsidRDefault="00FD6816" w:rsidP="006C6094">
      <w:pPr>
        <w:jc w:val="both"/>
        <w:rPr>
          <w:b/>
          <w:sz w:val="24"/>
        </w:rPr>
      </w:pPr>
    </w:p>
    <w:p w14:paraId="2B3D9DD2" w14:textId="1AE0B95E" w:rsidR="00DB3A01" w:rsidRDefault="00DB3A01" w:rsidP="00D1681D">
      <w:pPr>
        <w:spacing w:after="0"/>
        <w:jc w:val="both"/>
        <w:rPr>
          <w:b/>
          <w:sz w:val="24"/>
        </w:rPr>
      </w:pPr>
    </w:p>
    <w:p w14:paraId="59C10F12" w14:textId="3AF6B317" w:rsidR="004E5A75" w:rsidRDefault="004E5A75" w:rsidP="00CB7E1E">
      <w:pPr>
        <w:spacing w:after="0"/>
        <w:jc w:val="both"/>
      </w:pPr>
      <w:r>
        <w:t>*Se admiten delaciones anónimas. (</w:t>
      </w:r>
      <w:r w:rsidR="00B33B3F">
        <w:t xml:space="preserve">Con al menos </w:t>
      </w:r>
      <w:r>
        <w:t>dos personas que le consten los hechos).</w:t>
      </w:r>
    </w:p>
    <w:p w14:paraId="0CA52A93" w14:textId="4A98BEDB" w:rsidR="00CB7E1E" w:rsidRPr="00CB7E1E" w:rsidRDefault="00CB7E1E" w:rsidP="00CB7E1E">
      <w:pPr>
        <w:jc w:val="right"/>
        <w:rPr>
          <w:b/>
          <w:i/>
        </w:rPr>
      </w:pPr>
      <w:r w:rsidRPr="00CB7E1E">
        <w:rPr>
          <w:b/>
          <w:i/>
        </w:rPr>
        <w:t>Artículo 19</w:t>
      </w:r>
    </w:p>
    <w:p w14:paraId="6D453547" w14:textId="1BF9E72D" w:rsidR="004E5A75" w:rsidRDefault="004E5A75" w:rsidP="006C6094">
      <w:pPr>
        <w:jc w:val="both"/>
      </w:pPr>
      <w:r>
        <w:t xml:space="preserve">*El Secretario Ejecutivo asigna un número de expediente y verifica los datos proporcionados incluyendo los testigos. </w:t>
      </w:r>
    </w:p>
    <w:p w14:paraId="329F318E" w14:textId="29605459" w:rsidR="004E5A75" w:rsidRDefault="004E5A75" w:rsidP="004E5A75">
      <w:pPr>
        <w:jc w:val="both"/>
      </w:pPr>
      <w:r>
        <w:t>Si se requiere que se subsane alguna deficiencia en la delación, el Secretario Ejecutivo le comunicará de manera inmediata,  a la persona o servidor pú</w:t>
      </w:r>
      <w:bookmarkStart w:id="0" w:name="_GoBack"/>
      <w:bookmarkEnd w:id="0"/>
      <w:r>
        <w:t>blico que la haya presentado para que, en un plazo no mayor a tres días hábiles, contados al día siguiente de su notificación, subsane dichas deficiencias a efecto de que el Secretario Ejecutivo pueda darle trámite y hacerla del conocimiento del COEPCI.</w:t>
      </w:r>
    </w:p>
    <w:p w14:paraId="579CC811" w14:textId="37D2B2D1" w:rsidR="004E5A75" w:rsidRDefault="004E5A75" w:rsidP="006C6094">
      <w:pPr>
        <w:jc w:val="both"/>
      </w:pPr>
      <w:r>
        <w:t xml:space="preserve">De no contar con respuesta alguna por parte del interesado en el plazo estipulado en el párrafo anterior, el expediente con número de folio se archivará como concluido.   </w:t>
      </w:r>
    </w:p>
    <w:p w14:paraId="158E28F1" w14:textId="69878348" w:rsidR="00CB7E1E" w:rsidRPr="00CB7E1E" w:rsidRDefault="00CB7E1E" w:rsidP="00CB7E1E">
      <w:pPr>
        <w:jc w:val="right"/>
        <w:rPr>
          <w:b/>
          <w:i/>
        </w:rPr>
      </w:pPr>
      <w:r w:rsidRPr="00CB7E1E">
        <w:rPr>
          <w:b/>
          <w:i/>
        </w:rPr>
        <w:t>Artículo 20</w:t>
      </w:r>
    </w:p>
    <w:p w14:paraId="78C4B9A8" w14:textId="2B936BA0" w:rsidR="004F34E5" w:rsidRDefault="004F34E5" w:rsidP="006C6094">
      <w:pPr>
        <w:jc w:val="both"/>
      </w:pPr>
      <w:r>
        <w:t xml:space="preserve">*La </w:t>
      </w:r>
      <w:r w:rsidR="00452DD2">
        <w:t xml:space="preserve">calificación de la delación deberá realizarse en un término de 20 días hábiles a partir de que el Secretario Ejecutivo lo presente a consideración del COEPCI y </w:t>
      </w:r>
      <w:r>
        <w:t xml:space="preserve"> puede ser calificada como  </w:t>
      </w:r>
    </w:p>
    <w:p w14:paraId="3A44BE83" w14:textId="3875FE87" w:rsidR="004F34E5" w:rsidRDefault="00452DD2" w:rsidP="00452DD2">
      <w:pPr>
        <w:pStyle w:val="Prrafodelista"/>
        <w:numPr>
          <w:ilvl w:val="0"/>
          <w:numId w:val="2"/>
        </w:numPr>
        <w:jc w:val="both"/>
      </w:pPr>
      <w:r>
        <w:t>PROBABLE INCUMPLIMIENTO: al código de ética, Reglas de Integridad o Código de conducta.</w:t>
      </w:r>
    </w:p>
    <w:p w14:paraId="25753797" w14:textId="15A077E2" w:rsidR="004F34E5" w:rsidRDefault="004F34E5" w:rsidP="00CB7E1E">
      <w:pPr>
        <w:pStyle w:val="Prrafodelista"/>
        <w:numPr>
          <w:ilvl w:val="0"/>
          <w:numId w:val="2"/>
        </w:numPr>
        <w:spacing w:after="0"/>
        <w:jc w:val="both"/>
      </w:pPr>
      <w:r>
        <w:t>DE NO COMPETENCIA DEL COEPCI</w:t>
      </w:r>
      <w:r w:rsidR="00452DD2">
        <w:t xml:space="preserve">: El Presidente deberá orientar a la persona para que presente la delación ante la instancia correspondiente. </w:t>
      </w:r>
    </w:p>
    <w:p w14:paraId="0391B9C6" w14:textId="6EBD5954" w:rsidR="00CB7E1E" w:rsidRPr="00CB7E1E" w:rsidRDefault="00CB7E1E" w:rsidP="00CB7E1E">
      <w:pPr>
        <w:jc w:val="right"/>
        <w:rPr>
          <w:b/>
          <w:i/>
        </w:rPr>
      </w:pPr>
      <w:r w:rsidRPr="00CB7E1E">
        <w:rPr>
          <w:b/>
          <w:i/>
        </w:rPr>
        <w:t>Artículo 21 y 22</w:t>
      </w:r>
    </w:p>
    <w:p w14:paraId="1DE0675C" w14:textId="1BEEB2FA" w:rsidR="00452DD2" w:rsidRDefault="00452DD2" w:rsidP="00CB7E1E">
      <w:pPr>
        <w:spacing w:after="0"/>
        <w:jc w:val="both"/>
      </w:pPr>
      <w:r>
        <w:t>*La presentación de una delación no otorga a la persona que la promueve, el derecho de exigir una determinada actuación del COEPCI.</w:t>
      </w:r>
    </w:p>
    <w:p w14:paraId="52ABABD0" w14:textId="51A9DE1B" w:rsidR="00CB7E1E" w:rsidRPr="00CB7E1E" w:rsidRDefault="00CB7E1E" w:rsidP="00CB7E1E">
      <w:pPr>
        <w:jc w:val="right"/>
        <w:rPr>
          <w:b/>
          <w:i/>
        </w:rPr>
      </w:pPr>
      <w:r w:rsidRPr="00CB7E1E">
        <w:rPr>
          <w:b/>
          <w:i/>
        </w:rPr>
        <w:t>Artículo 23</w:t>
      </w:r>
    </w:p>
    <w:p w14:paraId="35269046" w14:textId="000A04B6" w:rsidR="008739B3" w:rsidRDefault="008739B3" w:rsidP="00CB7E1E">
      <w:pPr>
        <w:spacing w:after="0"/>
        <w:jc w:val="both"/>
      </w:pPr>
      <w:r>
        <w:t xml:space="preserve">*La atención de la delación deberá concluirse por el COEPCI dentro de un plazo máximo de sesenta días hábiles contados a partir de que se califique como probable </w:t>
      </w:r>
      <w:r w:rsidR="00CB7E1E">
        <w:t>incumplimiento</w:t>
      </w:r>
      <w:r>
        <w:t xml:space="preserve">. </w:t>
      </w:r>
    </w:p>
    <w:p w14:paraId="62F73632" w14:textId="5F9480ED" w:rsidR="00A526F5" w:rsidRPr="00DB3A01" w:rsidRDefault="00CB7E1E" w:rsidP="00DB3A01">
      <w:pPr>
        <w:jc w:val="right"/>
        <w:rPr>
          <w:b/>
          <w:i/>
        </w:rPr>
      </w:pPr>
      <w:r w:rsidRPr="00CB7E1E">
        <w:rPr>
          <w:b/>
          <w:i/>
        </w:rPr>
        <w:t>Artículo 28</w:t>
      </w:r>
    </w:p>
    <w:sectPr w:rsidR="00A526F5" w:rsidRPr="00DB3A01" w:rsidSect="00D1681D">
      <w:headerReference w:type="default" r:id="rId11"/>
      <w:footerReference w:type="default" r:id="rId12"/>
      <w:pgSz w:w="12240" w:h="15840"/>
      <w:pgMar w:top="529" w:right="1701" w:bottom="1135" w:left="1701" w:header="708" w:footer="10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19696" w14:textId="77777777" w:rsidR="002A11E9" w:rsidRDefault="002A11E9" w:rsidP="00FF31E0">
      <w:pPr>
        <w:spacing w:after="0" w:line="240" w:lineRule="auto"/>
      </w:pPr>
      <w:r>
        <w:separator/>
      </w:r>
    </w:p>
  </w:endnote>
  <w:endnote w:type="continuationSeparator" w:id="0">
    <w:p w14:paraId="66AAA5DA" w14:textId="77777777" w:rsidR="002A11E9" w:rsidRDefault="002A11E9" w:rsidP="00FF3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7099E" w14:textId="3B23704A" w:rsidR="00DB3A01" w:rsidRPr="00A526F5" w:rsidRDefault="00DB3A01" w:rsidP="00DB3A01">
    <w:pPr>
      <w:spacing w:before="7" w:after="0" w:line="320" w:lineRule="exact"/>
      <w:jc w:val="center"/>
      <w:rPr>
        <w:rFonts w:ascii="Century Gothic" w:eastAsia="Century Gothic" w:hAnsi="Century Gothic" w:cs="Century Gothic"/>
        <w:b/>
        <w:position w:val="-2"/>
        <w:sz w:val="10"/>
        <w:szCs w:val="10"/>
      </w:rPr>
    </w:pPr>
    <w:r w:rsidRPr="00A526F5">
      <w:rPr>
        <w:rFonts w:ascii="Century Gothic" w:eastAsia="Century Gothic" w:hAnsi="Century Gothic" w:cs="Century Gothic"/>
        <w:b/>
        <w:spacing w:val="-1"/>
        <w:position w:val="-2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V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SO</w:t>
    </w:r>
    <w:r w:rsidRPr="00A526F5">
      <w:rPr>
        <w:rFonts w:ascii="Century Gothic" w:eastAsia="Century Gothic" w:hAnsi="Century Gothic" w:cs="Century Gothic"/>
        <w:b/>
        <w:spacing w:val="-8"/>
        <w:position w:val="-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b/>
        <w:spacing w:val="-3"/>
        <w:position w:val="-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RI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VA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CID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b/>
        <w:spacing w:val="-17"/>
        <w:position w:val="-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b/>
        <w:spacing w:val="-1"/>
        <w:position w:val="-2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b/>
        <w:spacing w:val="1"/>
        <w:position w:val="-2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IFI</w:t>
    </w:r>
    <w:r w:rsidRPr="00A526F5">
      <w:rPr>
        <w:rFonts w:ascii="Century Gothic" w:eastAsia="Century Gothic" w:hAnsi="Century Gothic" w:cs="Century Gothic"/>
        <w:b/>
        <w:spacing w:val="2"/>
        <w:position w:val="-2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b/>
        <w:spacing w:val="-1"/>
        <w:position w:val="-2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b/>
        <w:position w:val="-2"/>
        <w:sz w:val="10"/>
        <w:szCs w:val="10"/>
      </w:rPr>
      <w:t>DO</w:t>
    </w:r>
  </w:p>
  <w:p w14:paraId="4D98C977" w14:textId="77777777" w:rsidR="00DB3A01" w:rsidRPr="00A526F5" w:rsidRDefault="00DB3A01" w:rsidP="00DB3A01">
    <w:pPr>
      <w:spacing w:before="23" w:after="0"/>
      <w:jc w:val="center"/>
      <w:rPr>
        <w:rFonts w:ascii="Century Gothic" w:eastAsia="Century Gothic" w:hAnsi="Century Gothic" w:cs="Century Gothic"/>
        <w:sz w:val="10"/>
        <w:szCs w:val="10"/>
      </w:rPr>
    </w:pP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>Av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z w:val="10"/>
        <w:szCs w:val="10"/>
      </w:rPr>
      <w:t xml:space="preserve">o de </w:t>
    </w: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ri</w:t>
    </w: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>v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acidad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Si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plificado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 xml:space="preserve"> e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n cumplim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ie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nto</w:t>
    </w: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z w:val="10"/>
        <w:szCs w:val="10"/>
      </w:rPr>
      <w:t xml:space="preserve">a la 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Le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y de</w:t>
    </w:r>
    <w:r>
      <w:rPr>
        <w:rFonts w:ascii="Century Gothic" w:eastAsia="Century Gothic" w:hAnsi="Century Gothic" w:cs="Century Gothic"/>
        <w:b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Pr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ote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ción</w:t>
    </w:r>
    <w:r w:rsidRPr="00A526F5">
      <w:rPr>
        <w:rFonts w:ascii="Century Gothic" w:eastAsia="Century Gothic" w:hAnsi="Century Gothic" w:cs="Century Gothic"/>
        <w:b/>
        <w:spacing w:val="54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de</w:t>
    </w: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Datos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b/>
        <w:spacing w:val="1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b/>
        <w:spacing w:val="-2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z w:val="10"/>
        <w:szCs w:val="10"/>
      </w:rPr>
      <w:t xml:space="preserve">onales en 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z w:val="10"/>
        <w:szCs w:val="10"/>
      </w:rPr>
      <w:t xml:space="preserve">ión de 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b/>
        <w:spacing w:val="-1"/>
        <w:sz w:val="10"/>
        <w:szCs w:val="10"/>
      </w:rPr>
      <w:t>j</w:t>
    </w:r>
    <w:r w:rsidRPr="00A526F5">
      <w:rPr>
        <w:rFonts w:ascii="Century Gothic" w:eastAsia="Century Gothic" w:hAnsi="Century Gothic" w:cs="Century Gothic"/>
        <w:b/>
        <w:sz w:val="10"/>
        <w:szCs w:val="10"/>
      </w:rPr>
      <w:t>etos Obligados</w:t>
    </w:r>
  </w:p>
  <w:p w14:paraId="7975B69D" w14:textId="4882FA5B" w:rsidR="00DB3A01" w:rsidRPr="00A526F5" w:rsidRDefault="00DB3A01" w:rsidP="00DB3A01">
    <w:pPr>
      <w:spacing w:before="33"/>
      <w:ind w:right="85"/>
      <w:jc w:val="both"/>
      <w:rPr>
        <w:rFonts w:ascii="Century Gothic" w:eastAsia="Century Gothic" w:hAnsi="Century Gothic" w:cs="Century Gothic"/>
        <w:sz w:val="10"/>
        <w:szCs w:val="10"/>
      </w:rPr>
    </w:pP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n  cumpl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2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to  a  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y 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l 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  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z w:val="10"/>
        <w:szCs w:val="10"/>
      </w:rPr>
      <w:t>ot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cc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  G</w:t>
    </w:r>
    <w:r w:rsidRPr="00A526F5">
      <w:rPr>
        <w:rFonts w:ascii="Century Gothic" w:eastAsia="Century Gothic" w:hAnsi="Century Gothic" w:cs="Century Gothic"/>
        <w:spacing w:val="-2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l 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  Pro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te</w:t>
    </w:r>
    <w:r w:rsidRPr="00A526F5">
      <w:rPr>
        <w:rFonts w:ascii="Century Gothic" w:eastAsia="Century Gothic" w:hAnsi="Century Gothic" w:cs="Century Gothic"/>
        <w:sz w:val="10"/>
        <w:szCs w:val="10"/>
      </w:rPr>
      <w:t>cc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  de</w:t>
    </w:r>
    <w:r w:rsidRPr="00A526F5">
      <w:rPr>
        <w:rFonts w:ascii="Century Gothic" w:eastAsia="Century Gothic" w:hAnsi="Century Gothic" w:cs="Century Gothic"/>
        <w:spacing w:val="49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Da</w:t>
    </w:r>
    <w:r w:rsidRPr="00A526F5">
      <w:rPr>
        <w:rFonts w:ascii="Century Gothic" w:eastAsia="Century Gothic" w:hAnsi="Century Gothic" w:cs="Century Gothic"/>
        <w:sz w:val="10"/>
        <w:szCs w:val="10"/>
      </w:rPr>
      <w:t>tos  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rs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s 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n Pos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 los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Su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j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et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>b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li</w:t>
    </w:r>
    <w:r w:rsidRPr="00A526F5">
      <w:rPr>
        <w:rFonts w:ascii="Century Gothic" w:eastAsia="Century Gothic" w:hAnsi="Century Gothic" w:cs="Century Gothic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dos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y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y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Pro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te</w:t>
    </w:r>
    <w:r w:rsidRPr="00A526F5">
      <w:rPr>
        <w:rFonts w:ascii="Century Gothic" w:eastAsia="Century Gothic" w:hAnsi="Century Gothic" w:cs="Century Gothic"/>
        <w:sz w:val="10"/>
        <w:szCs w:val="10"/>
      </w:rPr>
      <w:t>cc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rso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Pos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 Su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j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>s Obl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dos </w:t>
    </w:r>
    <w:r w:rsidRPr="00A526F5">
      <w:rPr>
        <w:rFonts w:ascii="Century Gothic" w:eastAsia="Century Gothic" w:hAnsi="Century Gothic" w:cs="Century Gothic"/>
        <w:spacing w:val="-2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ra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z w:val="10"/>
        <w:szCs w:val="10"/>
      </w:rPr>
      <w:t>o de Q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a Ro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,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la </w:t>
    </w:r>
    <w:r w:rsidRPr="00A526F5">
      <w:rPr>
        <w:rFonts w:ascii="Century Gothic" w:eastAsia="Century Gothic" w:hAnsi="Century Gothic" w:cs="Century Gothic"/>
        <w:sz w:val="10"/>
        <w:szCs w:val="10"/>
      </w:rPr>
      <w:t>Unidad de Transparencia y Acceso a la Información Pública,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 la Secretaria de Gobierno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,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n su c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li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 Su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j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et</w:t>
    </w:r>
    <w:r w:rsidRPr="00A526F5">
      <w:rPr>
        <w:rFonts w:ascii="Century Gothic" w:eastAsia="Century Gothic" w:hAnsi="Century Gothic" w:cs="Century Gothic"/>
        <w:sz w:val="10"/>
        <w:szCs w:val="10"/>
      </w:rPr>
      <w:t>o Obl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do 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forma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que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sp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b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ra</w:t>
    </w:r>
    <w:r w:rsidRPr="00A526F5">
      <w:rPr>
        <w:rFonts w:ascii="Century Gothic" w:eastAsia="Century Gothic" w:hAnsi="Century Gothic" w:cs="Century Gothic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am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ent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de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que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pr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>porc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on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,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os cu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Pr="00A526F5">
      <w:rPr>
        <w:rFonts w:ascii="Century Gothic" w:eastAsia="Century Gothic" w:hAnsi="Century Gothic" w:cs="Century Gothic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30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prot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dos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co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form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29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con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spu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30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30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ta</w:t>
    </w:r>
    <w:r w:rsidRPr="00A526F5">
      <w:rPr>
        <w:rFonts w:ascii="Century Gothic" w:eastAsia="Century Gothic" w:hAnsi="Century Gothic" w:cs="Century Gothic"/>
        <w:sz w:val="10"/>
        <w:szCs w:val="10"/>
      </w:rPr>
      <w:t>dos</w:t>
    </w:r>
    <w:r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ord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Pr="00A526F5">
      <w:rPr>
        <w:rFonts w:ascii="Century Gothic" w:eastAsia="Century Gothic" w:hAnsi="Century Gothic" w:cs="Century Gothic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ent</w:t>
    </w:r>
    <w:r w:rsidRPr="00A526F5">
      <w:rPr>
        <w:rFonts w:ascii="Century Gothic" w:eastAsia="Century Gothic" w:hAnsi="Century Gothic" w:cs="Century Gothic"/>
        <w:sz w:val="10"/>
        <w:szCs w:val="10"/>
      </w:rPr>
      <w:t>os</w:t>
    </w:r>
    <w:r w:rsidRPr="00A526F5">
      <w:rPr>
        <w:rFonts w:ascii="Century Gothic" w:eastAsia="Century Gothic" w:hAnsi="Century Gothic" w:cs="Century Gothic"/>
        <w:spacing w:val="30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y</w:t>
    </w:r>
    <w:r w:rsidRPr="00A526F5">
      <w:rPr>
        <w:rFonts w:ascii="Century Gothic" w:eastAsia="Century Gothic" w:hAnsi="Century Gothic" w:cs="Century Gothic"/>
        <w:spacing w:val="29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Pr="00A526F5">
      <w:rPr>
        <w:rFonts w:ascii="Century Gothic" w:eastAsia="Century Gothic" w:hAnsi="Century Gothic" w:cs="Century Gothic"/>
        <w:sz w:val="10"/>
        <w:szCs w:val="10"/>
      </w:rPr>
      <w:t>s que 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te</w:t>
    </w:r>
    <w:r w:rsidRPr="00A526F5">
      <w:rPr>
        <w:rFonts w:ascii="Century Gothic" w:eastAsia="Century Gothic" w:hAnsi="Century Gothic" w:cs="Century Gothic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pl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b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s.</w:t>
    </w:r>
  </w:p>
  <w:p w14:paraId="33EBA3D1" w14:textId="564947D0" w:rsidR="00DB3A01" w:rsidRPr="00A526F5" w:rsidRDefault="00DB3A01" w:rsidP="00DB3A01">
    <w:pPr>
      <w:ind w:right="3945"/>
      <w:jc w:val="both"/>
      <w:rPr>
        <w:rFonts w:ascii="Century Gothic" w:eastAsia="Century Gothic" w:hAnsi="Century Gothic" w:cs="Century Gothic"/>
        <w:b/>
        <w:sz w:val="10"/>
        <w:szCs w:val="10"/>
      </w:rPr>
    </w:pPr>
    <w:r w:rsidRPr="00A526F5">
      <w:rPr>
        <w:rFonts w:ascii="Century Gothic" w:eastAsia="Century Gothic" w:hAnsi="Century Gothic" w:cs="Century Gothic"/>
        <w:b/>
        <w:sz w:val="10"/>
        <w:szCs w:val="10"/>
      </w:rPr>
      <w:t>¿Qué datos personales se recaban y para qué finalidad?</w:t>
    </w:r>
  </w:p>
  <w:p w14:paraId="71F84949" w14:textId="5729C423" w:rsidR="00DB3A01" w:rsidRPr="00A526F5" w:rsidRDefault="00DB3A01" w:rsidP="00DB3A01">
    <w:pPr>
      <w:ind w:right="87"/>
      <w:jc w:val="both"/>
      <w:rPr>
        <w:rFonts w:ascii="Century Gothic" w:eastAsia="Century Gothic" w:hAnsi="Century Gothic" w:cs="Century Gothic"/>
        <w:sz w:val="10"/>
        <w:szCs w:val="10"/>
      </w:rPr>
    </w:pPr>
    <w:r w:rsidRPr="00A526F5">
      <w:rPr>
        <w:rFonts w:ascii="Century Gothic" w:eastAsia="Century Gothic" w:hAnsi="Century Gothic" w:cs="Century Gothic"/>
        <w:sz w:val="10"/>
        <w:szCs w:val="10"/>
      </w:rPr>
      <w:t xml:space="preserve">Los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tos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z w:val="10"/>
        <w:szCs w:val="10"/>
      </w:rPr>
      <w:t>so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que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p</w:t>
    </w:r>
    <w:r w:rsidRPr="00A526F5">
      <w:rPr>
        <w:rFonts w:ascii="Century Gothic" w:eastAsia="Century Gothic" w:hAnsi="Century Gothic" w:cs="Century Gothic"/>
        <w:sz w:val="10"/>
        <w:szCs w:val="10"/>
      </w:rPr>
      <w:t>roporc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ne</w:t>
    </w:r>
    <w:r w:rsidRPr="00A526F5">
      <w:rPr>
        <w:rFonts w:ascii="Century Gothic" w:eastAsia="Century Gothic" w:hAnsi="Century Gothic" w:cs="Century Gothic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v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é</w:t>
    </w:r>
    <w:r w:rsidRPr="00A526F5">
      <w:rPr>
        <w:rFonts w:ascii="Century Gothic" w:eastAsia="Century Gothic" w:hAnsi="Century Gothic" w:cs="Century Gothic"/>
        <w:sz w:val="10"/>
        <w:szCs w:val="10"/>
      </w:rPr>
      <w:t>s 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corr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ró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co, la lista de asistencia,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las imágenes o video o la p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ta</w:t>
    </w:r>
    <w:r w:rsidRPr="00A526F5">
      <w:rPr>
        <w:rFonts w:ascii="Century Gothic" w:eastAsia="Century Gothic" w:hAnsi="Century Gothic" w:cs="Century Gothic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ón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de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su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r 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z w:val="10"/>
        <w:szCs w:val="10"/>
      </w:rPr>
      <w:t>c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z w:val="10"/>
        <w:szCs w:val="10"/>
      </w:rPr>
      <w:t>mpl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m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ent</w:t>
    </w:r>
    <w:r w:rsidR="001F127E">
      <w:rPr>
        <w:rFonts w:ascii="Century Gothic" w:eastAsia="Century Gothic" w:hAnsi="Century Gothic" w:cs="Century Gothic"/>
        <w:sz w:val="10"/>
        <w:szCs w:val="10"/>
      </w:rPr>
      <w:t>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1681D">
      <w:rPr>
        <w:rFonts w:ascii="Century Gothic" w:eastAsia="Century Gothic" w:hAnsi="Century Gothic" w:cs="Century Gothic"/>
        <w:sz w:val="10"/>
        <w:szCs w:val="10"/>
      </w:rPr>
      <w:t xml:space="preserve">a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1681D">
      <w:rPr>
        <w:rFonts w:ascii="Century Gothic" w:eastAsia="Century Gothic" w:hAnsi="Century Gothic" w:cs="Century Gothic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y </w:t>
    </w:r>
    <w:r w:rsidR="00D1681D">
      <w:rPr>
        <w:rFonts w:ascii="Century Gothic" w:eastAsia="Century Gothic" w:hAnsi="Century Gothic" w:cs="Century Gothic"/>
        <w:sz w:val="10"/>
        <w:szCs w:val="10"/>
      </w:rPr>
      <w:t xml:space="preserve">de </w:t>
    </w:r>
    <w:r w:rsidRPr="00A526F5">
      <w:rPr>
        <w:rFonts w:ascii="Century Gothic" w:eastAsia="Century Gothic" w:hAnsi="Century Gothic" w:cs="Century Gothic"/>
        <w:sz w:val="10"/>
        <w:szCs w:val="10"/>
      </w:rPr>
      <w:t>Prot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cc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2"/>
        <w:sz w:val="10"/>
        <w:szCs w:val="10"/>
      </w:rPr>
      <w:t>ó</w:t>
    </w:r>
    <w:r w:rsidR="00D1681D">
      <w:rPr>
        <w:rFonts w:ascii="Century Gothic" w:eastAsia="Century Gothic" w:hAnsi="Century Gothic" w:cs="Century Gothic"/>
        <w:sz w:val="10"/>
        <w:szCs w:val="10"/>
      </w:rPr>
      <w:t xml:space="preserve">n de 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z w:val="10"/>
        <w:szCs w:val="10"/>
      </w:rPr>
      <w:t>os 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rso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 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l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st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1681D">
      <w:rPr>
        <w:rFonts w:ascii="Century Gothic" w:eastAsia="Century Gothic" w:hAnsi="Century Gothic" w:cs="Century Gothic"/>
        <w:sz w:val="10"/>
        <w:szCs w:val="10"/>
      </w:rPr>
      <w:t xml:space="preserve">, se </w:t>
    </w:r>
    <w:r w:rsidRPr="00A526F5">
      <w:rPr>
        <w:rFonts w:ascii="Century Gothic" w:eastAsia="Century Gothic" w:hAnsi="Century Gothic" w:cs="Century Gothic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z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="00D1681D">
      <w:rPr>
        <w:rFonts w:ascii="Century Gothic" w:eastAsia="Century Gothic" w:hAnsi="Century Gothic" w:cs="Century Gothic"/>
        <w:sz w:val="10"/>
        <w:szCs w:val="10"/>
      </w:rPr>
      <w:t xml:space="preserve">n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1681D">
      <w:rPr>
        <w:rFonts w:ascii="Century Gothic" w:eastAsia="Century Gothic" w:hAnsi="Century Gothic" w:cs="Century Gothic"/>
        <w:sz w:val="10"/>
        <w:szCs w:val="10"/>
      </w:rPr>
      <w:t>ra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 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s 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g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u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ente</w:t>
    </w:r>
    <w:r w:rsidRPr="00A526F5">
      <w:rPr>
        <w:rFonts w:ascii="Century Gothic" w:eastAsia="Century Gothic" w:hAnsi="Century Gothic" w:cs="Century Gothic"/>
        <w:sz w:val="10"/>
        <w:szCs w:val="10"/>
      </w:rPr>
      <w:t>s f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Pr="00A526F5">
      <w:rPr>
        <w:rFonts w:ascii="Century Gothic" w:eastAsia="Century Gothic" w:hAnsi="Century Gothic" w:cs="Century Gothic"/>
        <w:spacing w:val="-2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s 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nc</w:t>
    </w:r>
    <w:r w:rsidRPr="00A526F5">
      <w:rPr>
        <w:rFonts w:ascii="Century Gothic" w:eastAsia="Century Gothic" w:hAnsi="Century Gothic" w:cs="Century Gothic"/>
        <w:sz w:val="10"/>
        <w:szCs w:val="10"/>
      </w:rPr>
      <w:t>ip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Pr="00A526F5">
      <w:rPr>
        <w:rFonts w:ascii="Century Gothic" w:eastAsia="Century Gothic" w:hAnsi="Century Gothic" w:cs="Century Gothic"/>
        <w:sz w:val="10"/>
        <w:szCs w:val="10"/>
      </w:rPr>
      <w:t>: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 recibir, tramitar o gestiona</w:t>
    </w:r>
    <w:r w:rsidRPr="00A526F5">
      <w:rPr>
        <w:rFonts w:ascii="Century Gothic" w:eastAsia="Century Gothic" w:hAnsi="Century Gothic" w:cs="Century Gothic"/>
        <w:sz w:val="10"/>
        <w:szCs w:val="10"/>
      </w:rPr>
      <w:t>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 la denuncia</w:t>
    </w:r>
    <w:r w:rsidRPr="00A526F5">
      <w:rPr>
        <w:rFonts w:ascii="Century Gothic" w:eastAsia="Century Gothic" w:hAnsi="Century Gothic" w:cs="Century Gothic"/>
        <w:sz w:val="10"/>
        <w:szCs w:val="10"/>
      </w:rPr>
      <w:t xml:space="preserve"> r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Pr="00A526F5">
      <w:rPr>
        <w:rFonts w:ascii="Century Gothic" w:eastAsia="Century Gothic" w:hAnsi="Century Gothic" w:cs="Century Gothic"/>
        <w:sz w:val="10"/>
        <w:szCs w:val="10"/>
      </w:rPr>
      <w:t>f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er</w:t>
    </w:r>
    <w:r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Pr="00A526F5">
      <w:rPr>
        <w:rFonts w:ascii="Century Gothic" w:eastAsia="Century Gothic" w:hAnsi="Century Gothic" w:cs="Century Gothic"/>
        <w:sz w:val="10"/>
        <w:szCs w:val="10"/>
      </w:rPr>
      <w:t>d</w:t>
    </w:r>
    <w:r w:rsidRPr="00A526F5">
      <w:rPr>
        <w:rFonts w:ascii="Century Gothic" w:eastAsia="Century Gothic" w:hAnsi="Century Gothic" w:cs="Century Gothic"/>
        <w:spacing w:val="-1"/>
        <w:sz w:val="10"/>
        <w:szCs w:val="10"/>
      </w:rPr>
      <w:t>a.</w:t>
    </w:r>
  </w:p>
  <w:p w14:paraId="7CD60B6A" w14:textId="044C92E7" w:rsidR="00DB3A01" w:rsidRDefault="00841AB4" w:rsidP="00D1681D">
    <w:pPr>
      <w:spacing w:before="4" w:line="240" w:lineRule="auto"/>
      <w:ind w:right="85"/>
      <w:jc w:val="both"/>
    </w:pP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 wp14:anchorId="6D88131C" wp14:editId="70A6DF2D">
          <wp:simplePos x="0" y="0"/>
          <wp:positionH relativeFrom="margin">
            <wp:posOffset>4701540</wp:posOffset>
          </wp:positionH>
          <wp:positionV relativeFrom="page">
            <wp:align>bottom</wp:align>
          </wp:positionV>
          <wp:extent cx="1727200" cy="782955"/>
          <wp:effectExtent l="0" t="0" r="6350" b="0"/>
          <wp:wrapSquare wrapText="bothSides"/>
          <wp:docPr id="44" name="Imagen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De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m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ra</w:t>
    </w:r>
    <w:r w:rsidR="00DB3A01" w:rsidRPr="00A526F5">
      <w:rPr>
        <w:rFonts w:ascii="Century Gothic" w:eastAsia="Century Gothic" w:hAnsi="Century Gothic" w:cs="Century Gothic"/>
        <w:spacing w:val="3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a 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form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ón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proporc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da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odrá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za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da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f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í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cos, 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al 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á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da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con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29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2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de</w:t>
    </w:r>
    <w:r w:rsidR="00DB3A01" w:rsidRPr="00A526F5">
      <w:rPr>
        <w:rFonts w:ascii="Century Gothic" w:eastAsia="Century Gothic" w:hAnsi="Century Gothic" w:cs="Century Gothic"/>
        <w:spacing w:val="26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los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,</w:t>
    </w:r>
    <w:r w:rsidR="00DB3A01" w:rsidRPr="00A526F5">
      <w:rPr>
        <w:rFonts w:ascii="Century Gothic" w:eastAsia="Century Gothic" w:hAnsi="Century Gothic" w:cs="Century Gothic"/>
        <w:spacing w:val="26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or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que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27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á</w:t>
    </w:r>
    <w:r w:rsidR="00DB3A01" w:rsidRPr="00A526F5">
      <w:rPr>
        <w:rFonts w:ascii="Century Gothic" w:eastAsia="Century Gothic" w:hAnsi="Century Gothic" w:cs="Century Gothic"/>
        <w:spacing w:val="28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b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26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f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o, asumiendo la obligación de cumplir con las medidas legales y de Seguridad suficientes para proteger los datos personales que se hayan recabado; excepcionalmente se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z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f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re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po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b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,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3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j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fa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cu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op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s, com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at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b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y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aná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og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f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-2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 de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mi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corr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sp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nd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te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y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l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ctos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g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q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e de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é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sta se d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v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en. 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Se 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1F127E">
      <w:rPr>
        <w:rFonts w:ascii="Century Gothic" w:eastAsia="Century Gothic" w:hAnsi="Century Gothic" w:cs="Century Gothic"/>
        <w:sz w:val="10"/>
        <w:szCs w:val="10"/>
      </w:rPr>
      <w:t>for</w:t>
    </w:r>
    <w:r w:rsidR="00D1681D">
      <w:rPr>
        <w:rFonts w:ascii="Century Gothic" w:eastAsia="Century Gothic" w:hAnsi="Century Gothic" w:cs="Century Gothic"/>
        <w:sz w:val="10"/>
        <w:szCs w:val="10"/>
      </w:rPr>
      <w:t>m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a que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o </w:t>
    </w:r>
    <w:r w:rsidR="00D1681D">
      <w:rPr>
        <w:rFonts w:ascii="Century Gothic" w:eastAsia="Century Gothic" w:hAnsi="Century Gothic" w:cs="Century Gothic"/>
        <w:sz w:val="10"/>
        <w:szCs w:val="10"/>
      </w:rPr>
      <w:t>se</w:t>
    </w:r>
    <w:r w:rsidR="00DB3A01" w:rsidRPr="00A526F5">
      <w:rPr>
        <w:rFonts w:ascii="Century Gothic" w:eastAsia="Century Gothic" w:hAnsi="Century Gothic" w:cs="Century Gothic"/>
        <w:spacing w:val="4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z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á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n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sf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s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 de 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tos</w:t>
    </w:r>
    <w:r w:rsidR="00DB3A01" w:rsidRPr="00A526F5">
      <w:rPr>
        <w:rFonts w:ascii="Century Gothic" w:eastAsia="Century Gothic" w:hAnsi="Century Gothic" w:cs="Century Gothic"/>
        <w:spacing w:val="4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, 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l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v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o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qu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é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ll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as </w:t>
    </w:r>
    <w:r w:rsidR="00D1681D">
      <w:rPr>
        <w:rFonts w:ascii="Century Gothic" w:eastAsia="Century Gothic" w:hAnsi="Century Gothic" w:cs="Century Gothic"/>
        <w:sz w:val="10"/>
        <w:szCs w:val="10"/>
      </w:rPr>
      <w:t>que</w:t>
    </w:r>
    <w:r w:rsidR="00DB3A01" w:rsidRPr="00A526F5">
      <w:rPr>
        <w:rFonts w:ascii="Century Gothic" w:eastAsia="Century Gothic" w:hAnsi="Century Gothic" w:cs="Century Gothic"/>
        <w:spacing w:val="1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 xml:space="preserve"> n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s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s  </w:t>
    </w:r>
    <w:r w:rsidR="00DB3A01" w:rsidRPr="00A526F5">
      <w:rPr>
        <w:rFonts w:ascii="Century Gothic" w:eastAsia="Century Gothic" w:hAnsi="Century Gothic" w:cs="Century Gothic"/>
        <w:spacing w:val="1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p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ra  </w:t>
    </w:r>
    <w:r w:rsidR="00DB3A01" w:rsidRPr="00A526F5">
      <w:rPr>
        <w:rFonts w:ascii="Century Gothic" w:eastAsia="Century Gothic" w:hAnsi="Century Gothic" w:cs="Century Gothic"/>
        <w:spacing w:val="11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r  </w:t>
    </w:r>
    <w:r w:rsidR="00DB3A01" w:rsidRPr="00A526F5">
      <w:rPr>
        <w:rFonts w:ascii="Century Gothic" w:eastAsia="Century Gothic" w:hAnsi="Century Gothic" w:cs="Century Gothic"/>
        <w:spacing w:val="1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qu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m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2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tos  </w:t>
    </w:r>
    <w:r w:rsidR="00DB3A01" w:rsidRPr="00A526F5">
      <w:rPr>
        <w:rFonts w:ascii="Century Gothic" w:eastAsia="Century Gothic" w:hAnsi="Century Gothic" w:cs="Century Gothic"/>
        <w:spacing w:val="12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de 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form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ón  </w:t>
    </w:r>
    <w:r w:rsidR="00DB3A01" w:rsidRPr="00A526F5">
      <w:rPr>
        <w:rFonts w:ascii="Century Gothic" w:eastAsia="Century Gothic" w:hAnsi="Century Gothic" w:cs="Century Gothic"/>
        <w:spacing w:val="10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de  </w:t>
    </w:r>
    <w:r w:rsidR="00DB3A01" w:rsidRPr="00A526F5">
      <w:rPr>
        <w:rFonts w:ascii="Century Gothic" w:eastAsia="Century Gothic" w:hAnsi="Century Gothic" w:cs="Century Gothic"/>
        <w:spacing w:val="10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a  </w:t>
    </w:r>
    <w:r w:rsidR="00DB3A01" w:rsidRPr="00A526F5">
      <w:rPr>
        <w:rFonts w:ascii="Century Gothic" w:eastAsia="Century Gothic" w:hAnsi="Century Gothic" w:cs="Century Gothic"/>
        <w:spacing w:val="13"/>
        <w:sz w:val="10"/>
        <w:szCs w:val="10"/>
      </w:rPr>
      <w:t xml:space="preserve">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to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r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 xml:space="preserve">ad 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comp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e a otra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, que 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st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é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n 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b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m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ent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 xml:space="preserve">e 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f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u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n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dos y mo</w:t>
    </w:r>
    <w:r w:rsidR="00DB3A01" w:rsidRPr="00A526F5">
      <w:rPr>
        <w:rFonts w:ascii="Century Gothic" w:eastAsia="Century Gothic" w:hAnsi="Century Gothic" w:cs="Century Gothic"/>
        <w:spacing w:val="-1"/>
        <w:sz w:val="10"/>
        <w:szCs w:val="10"/>
      </w:rPr>
      <w:t>t</w:t>
    </w:r>
    <w:r w:rsidR="00DB3A01" w:rsidRPr="00A526F5">
      <w:rPr>
        <w:rFonts w:ascii="Century Gothic" w:eastAsia="Century Gothic" w:hAnsi="Century Gothic" w:cs="Century Gothic"/>
        <w:spacing w:val="1"/>
        <w:sz w:val="10"/>
        <w:szCs w:val="10"/>
      </w:rPr>
      <w:t>i</w:t>
    </w:r>
    <w:r w:rsidR="00DB3A01" w:rsidRPr="00A526F5">
      <w:rPr>
        <w:rFonts w:ascii="Century Gothic" w:eastAsia="Century Gothic" w:hAnsi="Century Gothic" w:cs="Century Gothic"/>
        <w:spacing w:val="2"/>
        <w:sz w:val="10"/>
        <w:szCs w:val="10"/>
      </w:rPr>
      <w:t>v</w:t>
    </w:r>
    <w:r w:rsidR="00DB3A01" w:rsidRPr="00A526F5">
      <w:rPr>
        <w:rFonts w:ascii="Century Gothic" w:eastAsia="Century Gothic" w:hAnsi="Century Gothic" w:cs="Century Gothic"/>
        <w:spacing w:val="-2"/>
        <w:sz w:val="10"/>
        <w:szCs w:val="10"/>
      </w:rPr>
      <w:t>a</w:t>
    </w:r>
    <w:r w:rsidR="00DB3A01" w:rsidRPr="00A526F5">
      <w:rPr>
        <w:rFonts w:ascii="Century Gothic" w:eastAsia="Century Gothic" w:hAnsi="Century Gothic" w:cs="Century Gothic"/>
        <w:sz w:val="10"/>
        <w:szCs w:val="10"/>
      </w:rPr>
      <w:t>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344FC" w14:textId="77777777" w:rsidR="002A11E9" w:rsidRDefault="002A11E9" w:rsidP="00FF31E0">
      <w:pPr>
        <w:spacing w:after="0" w:line="240" w:lineRule="auto"/>
      </w:pPr>
      <w:r>
        <w:separator/>
      </w:r>
    </w:p>
  </w:footnote>
  <w:footnote w:type="continuationSeparator" w:id="0">
    <w:p w14:paraId="1750A2AA" w14:textId="77777777" w:rsidR="002A11E9" w:rsidRDefault="002A11E9" w:rsidP="00FF3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8AE81" w14:textId="3ABD2225" w:rsidR="00FF31E0" w:rsidRDefault="00841AB4">
    <w:pPr>
      <w:pStyle w:val="Encabezado"/>
    </w:pPr>
    <w:r>
      <w:rPr>
        <w:rFonts w:ascii="Montserrat" w:eastAsia="Calibri" w:hAnsi="Montserrat" w:cs="Arial"/>
        <w:b/>
        <w:noProof/>
        <w:sz w:val="18"/>
        <w:szCs w:val="18"/>
        <w:lang w:eastAsia="es-MX"/>
      </w:rPr>
      <w:drawing>
        <wp:anchor distT="0" distB="0" distL="114300" distR="114300" simplePos="0" relativeHeight="251663360" behindDoc="0" locked="0" layoutInCell="1" allowOverlap="1" wp14:anchorId="4923263A" wp14:editId="0A7B57AC">
          <wp:simplePos x="0" y="0"/>
          <wp:positionH relativeFrom="margin">
            <wp:posOffset>-480060</wp:posOffset>
          </wp:positionH>
          <wp:positionV relativeFrom="margin">
            <wp:posOffset>-391795</wp:posOffset>
          </wp:positionV>
          <wp:extent cx="2333625" cy="723900"/>
          <wp:effectExtent l="0" t="0" r="9525" b="0"/>
          <wp:wrapSquare wrapText="bothSides"/>
          <wp:docPr id="43" name="Imagen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C4D51"/>
    <w:multiLevelType w:val="hybridMultilevel"/>
    <w:tmpl w:val="BB94C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34CC2"/>
    <w:multiLevelType w:val="hybridMultilevel"/>
    <w:tmpl w:val="D0307B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E7"/>
    <w:rsid w:val="000F0423"/>
    <w:rsid w:val="00137D0F"/>
    <w:rsid w:val="001F127E"/>
    <w:rsid w:val="001F159F"/>
    <w:rsid w:val="002A11E9"/>
    <w:rsid w:val="002A1201"/>
    <w:rsid w:val="002A2A00"/>
    <w:rsid w:val="002C2FE7"/>
    <w:rsid w:val="00387BFD"/>
    <w:rsid w:val="003A3143"/>
    <w:rsid w:val="00452DD2"/>
    <w:rsid w:val="00493371"/>
    <w:rsid w:val="004C1C80"/>
    <w:rsid w:val="004C6663"/>
    <w:rsid w:val="004E5A75"/>
    <w:rsid w:val="004F34E5"/>
    <w:rsid w:val="00585B00"/>
    <w:rsid w:val="006B796E"/>
    <w:rsid w:val="006C6094"/>
    <w:rsid w:val="00734F1F"/>
    <w:rsid w:val="007F1885"/>
    <w:rsid w:val="00841AB4"/>
    <w:rsid w:val="008739B3"/>
    <w:rsid w:val="008A362B"/>
    <w:rsid w:val="008F3C29"/>
    <w:rsid w:val="00931428"/>
    <w:rsid w:val="00937DA1"/>
    <w:rsid w:val="009C3D9B"/>
    <w:rsid w:val="00A51ECE"/>
    <w:rsid w:val="00A526F5"/>
    <w:rsid w:val="00B07857"/>
    <w:rsid w:val="00B33B3F"/>
    <w:rsid w:val="00B82D08"/>
    <w:rsid w:val="00C15658"/>
    <w:rsid w:val="00CB7E1E"/>
    <w:rsid w:val="00CE1DD7"/>
    <w:rsid w:val="00D02046"/>
    <w:rsid w:val="00D1681D"/>
    <w:rsid w:val="00D57687"/>
    <w:rsid w:val="00D71C36"/>
    <w:rsid w:val="00DB3A01"/>
    <w:rsid w:val="00E85DBF"/>
    <w:rsid w:val="00E91FB1"/>
    <w:rsid w:val="00F54770"/>
    <w:rsid w:val="00FD6816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A580F"/>
  <w15:chartTrackingRefBased/>
  <w15:docId w15:val="{6C5F9D9B-87CA-4114-B0E3-87C6487B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1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F31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1E0"/>
  </w:style>
  <w:style w:type="paragraph" w:styleId="Piedepgina">
    <w:name w:val="footer"/>
    <w:basedOn w:val="Normal"/>
    <w:link w:val="PiedepginaCar"/>
    <w:uiPriority w:val="99"/>
    <w:unhideWhenUsed/>
    <w:rsid w:val="00FF31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1E0"/>
  </w:style>
  <w:style w:type="paragraph" w:styleId="Prrafodelista">
    <w:name w:val="List Paragraph"/>
    <w:basedOn w:val="Normal"/>
    <w:uiPriority w:val="34"/>
    <w:qFormat/>
    <w:rsid w:val="001F159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F1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7F1885"/>
    <w:pPr>
      <w:outlineLvl w:val="9"/>
    </w:pPr>
    <w:rPr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C1C80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D6816"/>
    <w:pPr>
      <w:widowControl w:val="0"/>
      <w:spacing w:after="0" w:line="240" w:lineRule="auto"/>
    </w:pPr>
    <w:rPr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C3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gob.qroo.gob.mx/comite-de-etica-y-prevencion-de-conflictos-de-inter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.etica.segob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egob.qroo.gob.mx/comite-de-etica-y-prevencion-de-conflictos-de-inte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etica.segob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vip3225</dc:creator>
  <cp:keywords/>
  <dc:description/>
  <cp:lastModifiedBy>SEGOB-GG67FZ3</cp:lastModifiedBy>
  <cp:revision>6</cp:revision>
  <cp:lastPrinted>2021-07-20T14:11:00Z</cp:lastPrinted>
  <dcterms:created xsi:type="dcterms:W3CDTF">2025-08-28T23:29:00Z</dcterms:created>
  <dcterms:modified xsi:type="dcterms:W3CDTF">2025-11-21T19:37:00Z</dcterms:modified>
</cp:coreProperties>
</file>